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92" w:rsidRPr="00DA44BD" w:rsidRDefault="006D0092" w:rsidP="008377E2">
      <w:pPr>
        <w:rPr>
          <w:rFonts w:ascii="Calibri" w:hAnsi="Calibri" w:cs="Calibri"/>
          <w:i/>
          <w:color w:val="943634"/>
          <w:sz w:val="32"/>
          <w:szCs w:val="22"/>
        </w:rPr>
      </w:pPr>
      <w:r w:rsidRPr="00CF0700">
        <w:rPr>
          <w:rFonts w:ascii="Calibri" w:hAnsi="Calibri" w:cs="Calibri"/>
          <w:color w:val="943634"/>
          <w:sz w:val="32"/>
          <w:szCs w:val="22"/>
        </w:rPr>
        <w:t>Teaching and Learning</w:t>
      </w:r>
      <w:r w:rsidR="00DA44BD">
        <w:rPr>
          <w:rFonts w:ascii="Calibri" w:hAnsi="Calibri" w:cs="Calibri"/>
          <w:color w:val="943634"/>
          <w:sz w:val="32"/>
          <w:szCs w:val="22"/>
        </w:rPr>
        <w:t xml:space="preserve"> </w:t>
      </w:r>
    </w:p>
    <w:p w:rsidR="006D0092" w:rsidRDefault="006D0092" w:rsidP="006D0092">
      <w:pPr>
        <w:rPr>
          <w:rFonts w:ascii="Calibri" w:hAnsi="Calibri" w:cs="Calibri"/>
          <w:color w:val="943634"/>
          <w:sz w:val="22"/>
          <w:szCs w:val="22"/>
        </w:rPr>
      </w:pPr>
    </w:p>
    <w:p w:rsidR="006D0092" w:rsidRPr="0078353E" w:rsidRDefault="006D0092" w:rsidP="006D0092">
      <w:pPr>
        <w:keepNext/>
        <w:autoSpaceDE w:val="0"/>
        <w:autoSpaceDN w:val="0"/>
        <w:adjustRightInd w:val="0"/>
        <w:spacing w:line="240" w:lineRule="exact"/>
        <w:outlineLvl w:val="0"/>
        <w:rPr>
          <w:rFonts w:asciiTheme="minorHAnsi" w:hAnsiTheme="minorHAnsi" w:cstheme="minorHAnsi"/>
          <w:b/>
          <w:bCs/>
          <w:sz w:val="22"/>
          <w:szCs w:val="22"/>
        </w:rPr>
      </w:pPr>
      <w:r w:rsidRPr="0078353E">
        <w:rPr>
          <w:rFonts w:asciiTheme="minorHAnsi" w:hAnsiTheme="minorHAnsi" w:cstheme="minorHAnsi"/>
          <w:b/>
          <w:bCs/>
          <w:sz w:val="22"/>
          <w:szCs w:val="22"/>
        </w:rPr>
        <w:t>Rationale</w:t>
      </w:r>
    </w:p>
    <w:p w:rsidR="006D0092" w:rsidRPr="0078353E" w:rsidRDefault="006D0092" w:rsidP="006D0092">
      <w:pPr>
        <w:autoSpaceDE w:val="0"/>
        <w:autoSpaceDN w:val="0"/>
        <w:adjustRightInd w:val="0"/>
        <w:spacing w:line="278" w:lineRule="exact"/>
        <w:rPr>
          <w:rFonts w:asciiTheme="minorHAnsi" w:hAnsiTheme="minorHAnsi" w:cstheme="minorHAnsi"/>
          <w:i/>
          <w:iCs/>
          <w:sz w:val="22"/>
          <w:szCs w:val="22"/>
        </w:rPr>
      </w:pPr>
      <w:r w:rsidRPr="0078353E">
        <w:rPr>
          <w:rFonts w:asciiTheme="minorHAnsi" w:hAnsiTheme="minorHAnsi" w:cstheme="minorHAnsi"/>
          <w:sz w:val="22"/>
          <w:szCs w:val="22"/>
        </w:rPr>
        <w:t xml:space="preserve">Oakfield Academy aims to create a learning environment where we can inspire pupils to believe in their abilities and to achieve </w:t>
      </w:r>
      <w:r w:rsidR="00230B5C">
        <w:rPr>
          <w:rFonts w:asciiTheme="minorHAnsi" w:hAnsiTheme="minorHAnsi" w:cstheme="minorHAnsi"/>
          <w:sz w:val="22"/>
          <w:szCs w:val="22"/>
        </w:rPr>
        <w:t>their full academic potential.</w:t>
      </w:r>
      <w:r w:rsidRPr="0078353E">
        <w:rPr>
          <w:rFonts w:asciiTheme="minorHAnsi" w:hAnsiTheme="minorHAnsi" w:cstheme="minorHAnsi"/>
          <w:sz w:val="22"/>
          <w:szCs w:val="22"/>
        </w:rPr>
        <w:t xml:space="preserve">  </w:t>
      </w:r>
    </w:p>
    <w:p w:rsidR="00B57324" w:rsidRPr="0078353E" w:rsidRDefault="00B57324">
      <w:pPr>
        <w:rPr>
          <w:rFonts w:asciiTheme="minorHAnsi" w:hAnsiTheme="minorHAnsi"/>
          <w:sz w:val="22"/>
          <w:szCs w:val="22"/>
        </w:rPr>
      </w:pPr>
    </w:p>
    <w:p w:rsidR="00FE373D" w:rsidRPr="0078353E" w:rsidRDefault="006D0092">
      <w:pPr>
        <w:rPr>
          <w:rFonts w:asciiTheme="minorHAnsi" w:hAnsiTheme="minorHAnsi"/>
          <w:sz w:val="22"/>
          <w:szCs w:val="22"/>
        </w:rPr>
      </w:pPr>
      <w:r w:rsidRPr="0078353E">
        <w:rPr>
          <w:rFonts w:asciiTheme="minorHAnsi" w:hAnsiTheme="minorHAnsi"/>
          <w:sz w:val="22"/>
          <w:szCs w:val="22"/>
        </w:rPr>
        <w:t xml:space="preserve">Teaching and learning are the core purposes of what we do. High quality learning will subsequently result in high quality achievement and this is what we want for every student within the Academy. We believe that the more that we have a shared understanding of what constitutes effective teaching and learning, the greater </w:t>
      </w:r>
      <w:r w:rsidR="00FE06C9">
        <w:rPr>
          <w:rFonts w:asciiTheme="minorHAnsi" w:hAnsiTheme="minorHAnsi"/>
          <w:sz w:val="22"/>
          <w:szCs w:val="22"/>
        </w:rPr>
        <w:t>pupil</w:t>
      </w:r>
      <w:r w:rsidRPr="0078353E">
        <w:rPr>
          <w:rFonts w:asciiTheme="minorHAnsi" w:hAnsiTheme="minorHAnsi"/>
          <w:sz w:val="22"/>
          <w:szCs w:val="22"/>
        </w:rPr>
        <w:t xml:space="preserve"> success.</w:t>
      </w:r>
      <w:r w:rsidR="00FE373D" w:rsidRPr="0078353E">
        <w:rPr>
          <w:rFonts w:asciiTheme="minorHAnsi" w:hAnsiTheme="minorHAnsi"/>
          <w:sz w:val="22"/>
          <w:szCs w:val="22"/>
        </w:rPr>
        <w:t xml:space="preserve"> To ensure that both pupils and staff alike are able to develop their own learning they all have the entitlement to;</w:t>
      </w:r>
    </w:p>
    <w:p w:rsidR="00FE373D" w:rsidRPr="0078353E" w:rsidRDefault="00FE373D">
      <w:pPr>
        <w:rPr>
          <w:rFonts w:asciiTheme="minorHAnsi" w:hAnsiTheme="minorHAnsi"/>
          <w:sz w:val="22"/>
          <w:szCs w:val="22"/>
        </w:rPr>
      </w:pPr>
    </w:p>
    <w:p w:rsidR="00FE373D" w:rsidRPr="0078353E" w:rsidRDefault="00FE373D" w:rsidP="00FE373D">
      <w:pPr>
        <w:widowControl w:val="0"/>
        <w:numPr>
          <w:ilvl w:val="0"/>
          <w:numId w:val="1"/>
        </w:numPr>
        <w:autoSpaceDE w:val="0"/>
        <w:autoSpaceDN w:val="0"/>
        <w:adjustRightInd w:val="0"/>
        <w:spacing w:line="259" w:lineRule="exact"/>
        <w:rPr>
          <w:rFonts w:asciiTheme="minorHAnsi" w:hAnsiTheme="minorHAnsi" w:cstheme="minorHAnsi"/>
          <w:sz w:val="22"/>
          <w:szCs w:val="22"/>
        </w:rPr>
      </w:pPr>
      <w:r w:rsidRPr="0078353E">
        <w:rPr>
          <w:rFonts w:asciiTheme="minorHAnsi" w:hAnsiTheme="minorHAnsi" w:cstheme="minorHAnsi"/>
          <w:sz w:val="22"/>
          <w:szCs w:val="22"/>
        </w:rPr>
        <w:t xml:space="preserve">a sense of </w:t>
      </w:r>
      <w:r w:rsidR="00381DD6" w:rsidRPr="0078353E">
        <w:rPr>
          <w:rFonts w:asciiTheme="minorHAnsi" w:hAnsiTheme="minorHAnsi" w:cstheme="minorHAnsi"/>
          <w:sz w:val="22"/>
          <w:szCs w:val="22"/>
        </w:rPr>
        <w:t>well-being</w:t>
      </w:r>
      <w:r w:rsidRPr="0078353E">
        <w:rPr>
          <w:rFonts w:asciiTheme="minorHAnsi" w:hAnsiTheme="minorHAnsi" w:cstheme="minorHAnsi"/>
          <w:sz w:val="22"/>
          <w:szCs w:val="22"/>
        </w:rPr>
        <w:t xml:space="preserve"> (</w:t>
      </w:r>
      <w:r w:rsidRPr="0078353E">
        <w:rPr>
          <w:rFonts w:asciiTheme="minorHAnsi" w:hAnsiTheme="minorHAnsi" w:cstheme="minorHAnsi"/>
          <w:i/>
          <w:sz w:val="22"/>
          <w:szCs w:val="22"/>
        </w:rPr>
        <w:t>being healthy, safe and feeling good about themselves)</w:t>
      </w:r>
    </w:p>
    <w:p w:rsidR="00FE373D" w:rsidRPr="0078353E" w:rsidRDefault="00FE373D" w:rsidP="00FE373D">
      <w:pPr>
        <w:widowControl w:val="0"/>
        <w:numPr>
          <w:ilvl w:val="0"/>
          <w:numId w:val="1"/>
        </w:numPr>
        <w:autoSpaceDE w:val="0"/>
        <w:autoSpaceDN w:val="0"/>
        <w:adjustRightInd w:val="0"/>
        <w:spacing w:line="259" w:lineRule="exact"/>
        <w:rPr>
          <w:rFonts w:asciiTheme="minorHAnsi" w:hAnsiTheme="minorHAnsi" w:cstheme="minorHAnsi"/>
          <w:sz w:val="22"/>
          <w:szCs w:val="22"/>
        </w:rPr>
      </w:pPr>
      <w:r w:rsidRPr="0078353E">
        <w:rPr>
          <w:rFonts w:asciiTheme="minorHAnsi" w:hAnsiTheme="minorHAnsi" w:cstheme="minorHAnsi"/>
          <w:sz w:val="22"/>
          <w:szCs w:val="22"/>
        </w:rPr>
        <w:t xml:space="preserve">the right to learn </w:t>
      </w:r>
      <w:r w:rsidR="00606502">
        <w:rPr>
          <w:rFonts w:asciiTheme="minorHAnsi" w:hAnsiTheme="minorHAnsi" w:cstheme="minorHAnsi"/>
          <w:sz w:val="22"/>
          <w:szCs w:val="22"/>
        </w:rPr>
        <w:t>and develop</w:t>
      </w:r>
      <w:r w:rsidR="00F94AFE">
        <w:rPr>
          <w:rFonts w:asciiTheme="minorHAnsi" w:hAnsiTheme="minorHAnsi" w:cstheme="minorHAnsi"/>
          <w:sz w:val="22"/>
          <w:szCs w:val="22"/>
        </w:rPr>
        <w:t xml:space="preserve"> as individuals</w:t>
      </w:r>
    </w:p>
    <w:p w:rsidR="00FE373D" w:rsidRPr="0078353E" w:rsidRDefault="00FE373D" w:rsidP="00FE373D">
      <w:pPr>
        <w:widowControl w:val="0"/>
        <w:numPr>
          <w:ilvl w:val="0"/>
          <w:numId w:val="1"/>
        </w:numPr>
        <w:autoSpaceDE w:val="0"/>
        <w:autoSpaceDN w:val="0"/>
        <w:adjustRightInd w:val="0"/>
        <w:spacing w:before="4" w:line="259" w:lineRule="exact"/>
        <w:rPr>
          <w:rFonts w:asciiTheme="minorHAnsi" w:hAnsiTheme="minorHAnsi" w:cstheme="minorHAnsi"/>
          <w:sz w:val="22"/>
          <w:szCs w:val="22"/>
        </w:rPr>
      </w:pPr>
      <w:r w:rsidRPr="0078353E">
        <w:rPr>
          <w:rFonts w:asciiTheme="minorHAnsi" w:hAnsiTheme="minorHAnsi" w:cstheme="minorHAnsi"/>
          <w:sz w:val="22"/>
          <w:szCs w:val="22"/>
        </w:rPr>
        <w:t xml:space="preserve">enjoying success and being able to make a positive contribution </w:t>
      </w:r>
      <w:r w:rsidR="00B261B4">
        <w:rPr>
          <w:rFonts w:asciiTheme="minorHAnsi" w:hAnsiTheme="minorHAnsi" w:cstheme="minorHAnsi"/>
          <w:sz w:val="22"/>
          <w:szCs w:val="22"/>
        </w:rPr>
        <w:t>to the learning community</w:t>
      </w:r>
    </w:p>
    <w:p w:rsidR="00FE373D" w:rsidRPr="0078353E" w:rsidRDefault="00FE373D">
      <w:pPr>
        <w:rPr>
          <w:rFonts w:asciiTheme="minorHAnsi" w:hAnsiTheme="minorHAnsi"/>
          <w:sz w:val="22"/>
          <w:szCs w:val="22"/>
        </w:rPr>
      </w:pPr>
    </w:p>
    <w:p w:rsidR="00217398" w:rsidRPr="0078353E" w:rsidRDefault="00217398">
      <w:pPr>
        <w:rPr>
          <w:rFonts w:asciiTheme="minorHAnsi" w:hAnsiTheme="minorHAnsi"/>
          <w:sz w:val="22"/>
          <w:szCs w:val="22"/>
        </w:rPr>
      </w:pPr>
      <w:r w:rsidRPr="0078353E">
        <w:rPr>
          <w:rFonts w:asciiTheme="minorHAnsi" w:hAnsiTheme="minorHAnsi"/>
          <w:sz w:val="22"/>
          <w:szCs w:val="22"/>
        </w:rPr>
        <w:t xml:space="preserve">To achieve these goals, the Academy has broken it down into </w:t>
      </w:r>
      <w:r w:rsidR="00A5356E">
        <w:rPr>
          <w:rFonts w:asciiTheme="minorHAnsi" w:hAnsiTheme="minorHAnsi"/>
          <w:b/>
          <w:sz w:val="22"/>
          <w:szCs w:val="22"/>
        </w:rPr>
        <w:t>three</w:t>
      </w:r>
      <w:r w:rsidRPr="0078353E">
        <w:rPr>
          <w:rFonts w:asciiTheme="minorHAnsi" w:hAnsiTheme="minorHAnsi"/>
          <w:sz w:val="22"/>
          <w:szCs w:val="22"/>
        </w:rPr>
        <w:t xml:space="preserve"> key themes that are outlined below;</w:t>
      </w:r>
    </w:p>
    <w:p w:rsidR="00217398" w:rsidRPr="0078353E" w:rsidRDefault="00217398" w:rsidP="00217398">
      <w:pPr>
        <w:pStyle w:val="ListParagraph"/>
        <w:numPr>
          <w:ilvl w:val="0"/>
          <w:numId w:val="3"/>
        </w:numPr>
        <w:rPr>
          <w:rFonts w:asciiTheme="minorHAnsi" w:hAnsiTheme="minorHAnsi"/>
          <w:sz w:val="22"/>
          <w:szCs w:val="22"/>
        </w:rPr>
      </w:pPr>
      <w:r w:rsidRPr="0078353E">
        <w:rPr>
          <w:rFonts w:asciiTheme="minorHAnsi" w:hAnsiTheme="minorHAnsi"/>
          <w:sz w:val="22"/>
          <w:szCs w:val="22"/>
        </w:rPr>
        <w:t>The Climate for Learning</w:t>
      </w:r>
    </w:p>
    <w:p w:rsidR="00217398" w:rsidRPr="0078353E" w:rsidRDefault="00217398" w:rsidP="00217398">
      <w:pPr>
        <w:pStyle w:val="ListParagraph"/>
        <w:numPr>
          <w:ilvl w:val="0"/>
          <w:numId w:val="3"/>
        </w:numPr>
        <w:rPr>
          <w:rFonts w:asciiTheme="minorHAnsi" w:hAnsiTheme="minorHAnsi"/>
          <w:sz w:val="22"/>
          <w:szCs w:val="22"/>
        </w:rPr>
      </w:pPr>
      <w:r w:rsidRPr="0078353E">
        <w:rPr>
          <w:rFonts w:asciiTheme="minorHAnsi" w:hAnsiTheme="minorHAnsi"/>
          <w:sz w:val="22"/>
          <w:szCs w:val="22"/>
        </w:rPr>
        <w:t>The Structure of Learning</w:t>
      </w:r>
    </w:p>
    <w:p w:rsidR="00217398" w:rsidRPr="0078353E" w:rsidRDefault="00217398" w:rsidP="00217398">
      <w:pPr>
        <w:pStyle w:val="ListParagraph"/>
        <w:numPr>
          <w:ilvl w:val="0"/>
          <w:numId w:val="3"/>
        </w:numPr>
        <w:rPr>
          <w:rFonts w:asciiTheme="minorHAnsi" w:hAnsiTheme="minorHAnsi"/>
          <w:sz w:val="22"/>
          <w:szCs w:val="22"/>
        </w:rPr>
      </w:pPr>
      <w:r w:rsidRPr="0078353E">
        <w:rPr>
          <w:rFonts w:asciiTheme="minorHAnsi" w:hAnsiTheme="minorHAnsi"/>
          <w:sz w:val="22"/>
          <w:szCs w:val="22"/>
        </w:rPr>
        <w:t>Achievement and Success</w:t>
      </w:r>
    </w:p>
    <w:p w:rsidR="00217398" w:rsidRPr="008377E2" w:rsidRDefault="008377E2" w:rsidP="00A5356E">
      <w:pPr>
        <w:rPr>
          <w:rFonts w:asciiTheme="minorHAnsi" w:hAnsiTheme="minorHAnsi"/>
          <w:sz w:val="22"/>
          <w:szCs w:val="22"/>
        </w:rPr>
      </w:pPr>
      <w:r>
        <w:rPr>
          <w:rFonts w:asciiTheme="minorHAnsi" w:hAnsiTheme="minorHAnsi"/>
          <w:sz w:val="22"/>
          <w:szCs w:val="22"/>
        </w:rPr>
        <w:t>Alongside this will sit our ‘</w:t>
      </w:r>
      <w:r>
        <w:rPr>
          <w:rFonts w:asciiTheme="minorHAnsi" w:hAnsiTheme="minorHAnsi"/>
          <w:i/>
          <w:sz w:val="22"/>
          <w:szCs w:val="22"/>
        </w:rPr>
        <w:t xml:space="preserve">core concepts’ </w:t>
      </w:r>
      <w:r>
        <w:rPr>
          <w:rFonts w:asciiTheme="minorHAnsi" w:hAnsiTheme="minorHAnsi"/>
          <w:sz w:val="22"/>
          <w:szCs w:val="22"/>
        </w:rPr>
        <w:t xml:space="preserve">to support our </w:t>
      </w:r>
      <w:r>
        <w:rPr>
          <w:rFonts w:asciiTheme="minorHAnsi" w:hAnsiTheme="minorHAnsi"/>
          <w:i/>
          <w:sz w:val="22"/>
          <w:szCs w:val="22"/>
        </w:rPr>
        <w:t xml:space="preserve">Infinity Curriculum </w:t>
      </w:r>
      <w:r>
        <w:rPr>
          <w:rFonts w:asciiTheme="minorHAnsi" w:hAnsiTheme="minorHAnsi"/>
          <w:sz w:val="22"/>
          <w:szCs w:val="22"/>
        </w:rPr>
        <w:t>development (see image underneath).</w:t>
      </w:r>
    </w:p>
    <w:p w:rsidR="006D0092" w:rsidRPr="0078353E" w:rsidRDefault="006D0092">
      <w:pPr>
        <w:rPr>
          <w:rFonts w:asciiTheme="minorHAnsi" w:hAnsiTheme="minorHAnsi"/>
          <w:sz w:val="22"/>
          <w:szCs w:val="22"/>
        </w:rPr>
      </w:pPr>
      <w:r w:rsidRPr="0078353E">
        <w:rPr>
          <w:rFonts w:asciiTheme="minorHAnsi" w:hAnsiTheme="minorHAnsi"/>
          <w:sz w:val="22"/>
          <w:szCs w:val="22"/>
        </w:rPr>
        <w:t xml:space="preserve"> </w:t>
      </w:r>
    </w:p>
    <w:p w:rsidR="00216D10" w:rsidRPr="0078353E" w:rsidRDefault="00216D10">
      <w:pPr>
        <w:rPr>
          <w:rFonts w:asciiTheme="minorHAnsi" w:hAnsiTheme="minorHAnsi"/>
          <w:b/>
          <w:sz w:val="22"/>
          <w:szCs w:val="22"/>
          <w:u w:val="single"/>
        </w:rPr>
      </w:pPr>
      <w:r w:rsidRPr="0078353E">
        <w:rPr>
          <w:rFonts w:asciiTheme="minorHAnsi" w:hAnsiTheme="minorHAnsi"/>
          <w:b/>
          <w:sz w:val="22"/>
          <w:szCs w:val="22"/>
          <w:u w:val="single"/>
        </w:rPr>
        <w:t>The Climate for Learning</w:t>
      </w:r>
    </w:p>
    <w:p w:rsidR="00216D10" w:rsidRPr="0078353E" w:rsidRDefault="00216D10">
      <w:pPr>
        <w:rPr>
          <w:rFonts w:asciiTheme="minorHAnsi" w:hAnsiTheme="minorHAnsi"/>
          <w:sz w:val="22"/>
          <w:szCs w:val="22"/>
        </w:rPr>
      </w:pPr>
    </w:p>
    <w:p w:rsidR="00216D10" w:rsidRPr="0078353E" w:rsidRDefault="0006612D">
      <w:pPr>
        <w:rPr>
          <w:rFonts w:asciiTheme="minorHAnsi" w:hAnsiTheme="minorHAnsi"/>
          <w:sz w:val="22"/>
          <w:szCs w:val="22"/>
        </w:rPr>
      </w:pPr>
      <w:r w:rsidRPr="0078353E">
        <w:rPr>
          <w:rFonts w:asciiTheme="minorHAnsi" w:hAnsiTheme="minorHAnsi"/>
          <w:sz w:val="22"/>
          <w:szCs w:val="22"/>
        </w:rPr>
        <w:t>Students will experience</w:t>
      </w:r>
      <w:r w:rsidR="002B1F05" w:rsidRPr="0078353E">
        <w:rPr>
          <w:rFonts w:asciiTheme="minorHAnsi" w:hAnsiTheme="minorHAnsi"/>
          <w:sz w:val="22"/>
          <w:szCs w:val="22"/>
        </w:rPr>
        <w:t xml:space="preserve"> the</w:t>
      </w:r>
      <w:r w:rsidRPr="0078353E">
        <w:rPr>
          <w:rFonts w:asciiTheme="minorHAnsi" w:hAnsiTheme="minorHAnsi"/>
          <w:sz w:val="22"/>
          <w:szCs w:val="22"/>
        </w:rPr>
        <w:t xml:space="preserve"> highest levels of learning in a climate where they feel respected and valued, and where their input will help in determining the next steps for their learning.</w:t>
      </w:r>
      <w:r w:rsidR="002B1F05" w:rsidRPr="0078353E">
        <w:rPr>
          <w:rFonts w:asciiTheme="minorHAnsi" w:hAnsiTheme="minorHAnsi"/>
          <w:sz w:val="22"/>
          <w:szCs w:val="22"/>
        </w:rPr>
        <w:t xml:space="preserve"> The ‘</w:t>
      </w:r>
      <w:r w:rsidR="002B1F05" w:rsidRPr="0078353E">
        <w:rPr>
          <w:rFonts w:asciiTheme="minorHAnsi" w:hAnsiTheme="minorHAnsi"/>
          <w:i/>
          <w:sz w:val="22"/>
          <w:szCs w:val="22"/>
        </w:rPr>
        <w:t xml:space="preserve">Effective Lessons’ </w:t>
      </w:r>
      <w:r w:rsidR="002B1F05" w:rsidRPr="0078353E">
        <w:rPr>
          <w:rFonts w:asciiTheme="minorHAnsi" w:hAnsiTheme="minorHAnsi"/>
          <w:sz w:val="22"/>
          <w:szCs w:val="22"/>
        </w:rPr>
        <w:t xml:space="preserve">and </w:t>
      </w:r>
      <w:r w:rsidR="007936F6" w:rsidRPr="0078353E">
        <w:rPr>
          <w:rFonts w:asciiTheme="minorHAnsi" w:hAnsiTheme="minorHAnsi"/>
          <w:sz w:val="22"/>
          <w:szCs w:val="22"/>
        </w:rPr>
        <w:t>‘Assessment</w:t>
      </w:r>
      <w:r w:rsidR="008D7E41">
        <w:rPr>
          <w:rFonts w:asciiTheme="minorHAnsi" w:hAnsiTheme="minorHAnsi"/>
          <w:i/>
          <w:sz w:val="22"/>
          <w:szCs w:val="22"/>
        </w:rPr>
        <w:t>: Feedback</w:t>
      </w:r>
      <w:r w:rsidR="002B1F05" w:rsidRPr="0078353E">
        <w:rPr>
          <w:rFonts w:asciiTheme="minorHAnsi" w:hAnsiTheme="minorHAnsi"/>
          <w:i/>
          <w:sz w:val="22"/>
          <w:szCs w:val="22"/>
        </w:rPr>
        <w:t xml:space="preserve">’ </w:t>
      </w:r>
      <w:r w:rsidR="002B1F05" w:rsidRPr="0078353E">
        <w:rPr>
          <w:rFonts w:asciiTheme="minorHAnsi" w:hAnsiTheme="minorHAnsi"/>
          <w:sz w:val="22"/>
          <w:szCs w:val="22"/>
        </w:rPr>
        <w:t xml:space="preserve">guidance </w:t>
      </w:r>
      <w:r w:rsidR="007936F6" w:rsidRPr="0078353E">
        <w:rPr>
          <w:rFonts w:asciiTheme="minorHAnsi" w:hAnsiTheme="minorHAnsi"/>
          <w:sz w:val="22"/>
          <w:szCs w:val="22"/>
        </w:rPr>
        <w:t>outlines</w:t>
      </w:r>
      <w:r w:rsidR="002B1F05" w:rsidRPr="0078353E">
        <w:rPr>
          <w:rFonts w:asciiTheme="minorHAnsi" w:hAnsiTheme="minorHAnsi"/>
          <w:sz w:val="22"/>
          <w:szCs w:val="22"/>
        </w:rPr>
        <w:t xml:space="preserve"> advice and structure on how this can be achieved across the Academy.</w:t>
      </w:r>
    </w:p>
    <w:p w:rsidR="004D04DD" w:rsidRPr="0078353E" w:rsidRDefault="004D04DD">
      <w:pPr>
        <w:rPr>
          <w:rFonts w:asciiTheme="minorHAnsi" w:hAnsiTheme="minorHAnsi"/>
          <w:sz w:val="22"/>
          <w:szCs w:val="22"/>
        </w:rPr>
      </w:pPr>
    </w:p>
    <w:p w:rsidR="004D04DD" w:rsidRPr="0078353E" w:rsidRDefault="004D04DD">
      <w:pPr>
        <w:rPr>
          <w:rFonts w:asciiTheme="minorHAnsi" w:hAnsiTheme="minorHAnsi" w:cstheme="minorHAnsi"/>
          <w:sz w:val="22"/>
          <w:szCs w:val="22"/>
        </w:rPr>
      </w:pPr>
      <w:r w:rsidRPr="0078353E">
        <w:rPr>
          <w:rFonts w:asciiTheme="minorHAnsi" w:hAnsiTheme="minorHAnsi"/>
          <w:sz w:val="22"/>
          <w:szCs w:val="22"/>
        </w:rPr>
        <w:t xml:space="preserve">Members of staff are encouraged to celebrate the achievement and stimulate the levels of learning through the use of the </w:t>
      </w:r>
      <w:r w:rsidR="00DB4FC6" w:rsidRPr="0078353E">
        <w:rPr>
          <w:rFonts w:asciiTheme="minorHAnsi" w:hAnsiTheme="minorHAnsi"/>
          <w:sz w:val="22"/>
          <w:szCs w:val="22"/>
        </w:rPr>
        <w:t>displays</w:t>
      </w:r>
      <w:r w:rsidRPr="0078353E">
        <w:rPr>
          <w:rFonts w:asciiTheme="minorHAnsi" w:hAnsiTheme="minorHAnsi"/>
          <w:sz w:val="22"/>
          <w:szCs w:val="22"/>
        </w:rPr>
        <w:t xml:space="preserve"> through the schoo</w:t>
      </w:r>
      <w:r w:rsidR="00DB4FC6" w:rsidRPr="0078353E">
        <w:rPr>
          <w:rFonts w:asciiTheme="minorHAnsi" w:hAnsiTheme="minorHAnsi"/>
          <w:sz w:val="22"/>
          <w:szCs w:val="22"/>
        </w:rPr>
        <w:t>l</w:t>
      </w:r>
      <w:r w:rsidRPr="0078353E">
        <w:rPr>
          <w:rFonts w:asciiTheme="minorHAnsi" w:hAnsiTheme="minorHAnsi"/>
          <w:sz w:val="22"/>
          <w:szCs w:val="22"/>
        </w:rPr>
        <w:t>.</w:t>
      </w:r>
      <w:r w:rsidR="00DB4FC6" w:rsidRPr="0078353E">
        <w:rPr>
          <w:rFonts w:asciiTheme="minorHAnsi" w:hAnsiTheme="minorHAnsi"/>
          <w:sz w:val="22"/>
          <w:szCs w:val="22"/>
        </w:rPr>
        <w:t xml:space="preserve"> </w:t>
      </w:r>
      <w:r w:rsidRPr="0078353E">
        <w:rPr>
          <w:rFonts w:asciiTheme="minorHAnsi" w:hAnsiTheme="minorHAnsi" w:cstheme="minorHAnsi"/>
          <w:sz w:val="22"/>
          <w:szCs w:val="22"/>
        </w:rPr>
        <w:t xml:space="preserve">The work displayed should be of a high standard and use both 2D and 3 D in a variety of media and be changed frequently. It should include work on different aspects of the curriculum and reflect the individual pupil's efforts as well as ability. </w:t>
      </w:r>
      <w:r w:rsidR="00DB4FC6" w:rsidRPr="0078353E">
        <w:rPr>
          <w:rFonts w:asciiTheme="minorHAnsi" w:hAnsiTheme="minorHAnsi" w:cstheme="minorHAnsi"/>
          <w:sz w:val="22"/>
          <w:szCs w:val="22"/>
        </w:rPr>
        <w:t>Displays</w:t>
      </w:r>
      <w:r w:rsidRPr="0078353E">
        <w:rPr>
          <w:rFonts w:asciiTheme="minorHAnsi" w:hAnsiTheme="minorHAnsi" w:cstheme="minorHAnsi"/>
          <w:sz w:val="22"/>
          <w:szCs w:val="22"/>
        </w:rPr>
        <w:t xml:space="preserve"> should also be interactive, </w:t>
      </w:r>
      <w:r w:rsidR="00DB4FC6" w:rsidRPr="0078353E">
        <w:rPr>
          <w:rFonts w:asciiTheme="minorHAnsi" w:hAnsiTheme="minorHAnsi" w:cstheme="minorHAnsi"/>
          <w:sz w:val="22"/>
          <w:szCs w:val="22"/>
        </w:rPr>
        <w:t>used by pupils during lessons for both inspiration and challenge.</w:t>
      </w:r>
    </w:p>
    <w:p w:rsidR="00D25AF3" w:rsidRPr="0078353E" w:rsidRDefault="00D25AF3">
      <w:pPr>
        <w:rPr>
          <w:rFonts w:asciiTheme="minorHAnsi" w:hAnsiTheme="minorHAnsi" w:cstheme="minorHAnsi"/>
          <w:sz w:val="22"/>
          <w:szCs w:val="22"/>
        </w:rPr>
      </w:pPr>
    </w:p>
    <w:p w:rsidR="00D25AF3" w:rsidRPr="0078353E" w:rsidRDefault="00D25AF3">
      <w:pPr>
        <w:rPr>
          <w:rFonts w:asciiTheme="minorHAnsi" w:hAnsiTheme="minorHAnsi" w:cstheme="minorHAnsi"/>
          <w:sz w:val="22"/>
          <w:szCs w:val="22"/>
        </w:rPr>
      </w:pPr>
      <w:r w:rsidRPr="0078353E">
        <w:rPr>
          <w:rFonts w:asciiTheme="minorHAnsi" w:hAnsiTheme="minorHAnsi" w:cstheme="minorHAnsi"/>
          <w:sz w:val="22"/>
          <w:szCs w:val="22"/>
        </w:rPr>
        <w:t xml:space="preserve">The climate for learning will also ensure that there is effective exposition and focussed learning activities during lessons, and that </w:t>
      </w:r>
      <w:r w:rsidR="00DB600B" w:rsidRPr="0078353E">
        <w:rPr>
          <w:rFonts w:asciiTheme="minorHAnsi" w:hAnsiTheme="minorHAnsi" w:cstheme="minorHAnsi"/>
          <w:sz w:val="22"/>
          <w:szCs w:val="22"/>
        </w:rPr>
        <w:t>all provisions are made to enable pupils to;</w:t>
      </w:r>
    </w:p>
    <w:p w:rsidR="00DB600B" w:rsidRPr="0078353E" w:rsidRDefault="00DB600B" w:rsidP="00DB600B">
      <w:pPr>
        <w:widowControl w:val="0"/>
        <w:numPr>
          <w:ilvl w:val="0"/>
          <w:numId w:val="4"/>
        </w:numPr>
        <w:autoSpaceDE w:val="0"/>
        <w:autoSpaceDN w:val="0"/>
        <w:adjustRightInd w:val="0"/>
        <w:spacing w:before="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work individually, in groups and as a class </w:t>
      </w:r>
    </w:p>
    <w:p w:rsidR="00DB600B" w:rsidRPr="0078353E" w:rsidRDefault="00DB600B" w:rsidP="00DB600B">
      <w:pPr>
        <w:widowControl w:val="0"/>
        <w:numPr>
          <w:ilvl w:val="0"/>
          <w:numId w:val="4"/>
        </w:numPr>
        <w:autoSpaceDE w:val="0"/>
        <w:autoSpaceDN w:val="0"/>
        <w:adjustRightInd w:val="0"/>
        <w:spacing w:before="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make </w:t>
      </w:r>
      <w:r w:rsidR="007411EA">
        <w:rPr>
          <w:rFonts w:asciiTheme="minorHAnsi" w:hAnsiTheme="minorHAnsi" w:cstheme="minorHAnsi"/>
          <w:sz w:val="22"/>
          <w:szCs w:val="22"/>
        </w:rPr>
        <w:t>morally and ethically correct decisions</w:t>
      </w:r>
    </w:p>
    <w:p w:rsidR="00DB600B" w:rsidRPr="0078353E" w:rsidRDefault="00DB600B" w:rsidP="00DB600B">
      <w:pPr>
        <w:widowControl w:val="0"/>
        <w:numPr>
          <w:ilvl w:val="0"/>
          <w:numId w:val="4"/>
        </w:numPr>
        <w:autoSpaceDE w:val="0"/>
        <w:autoSpaceDN w:val="0"/>
        <w:adjustRightInd w:val="0"/>
        <w:spacing w:before="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work co-operatively </w:t>
      </w:r>
      <w:r w:rsidR="007411EA">
        <w:rPr>
          <w:rFonts w:asciiTheme="minorHAnsi" w:hAnsiTheme="minorHAnsi" w:cstheme="minorHAnsi"/>
          <w:sz w:val="22"/>
          <w:szCs w:val="22"/>
        </w:rPr>
        <w:t>and display positive etiquette towards everyone’s learning</w:t>
      </w:r>
    </w:p>
    <w:p w:rsidR="00DB600B" w:rsidRPr="0078353E" w:rsidRDefault="00DB600B" w:rsidP="00DB600B">
      <w:pPr>
        <w:widowControl w:val="0"/>
        <w:numPr>
          <w:ilvl w:val="0"/>
          <w:numId w:val="4"/>
        </w:numPr>
        <w:autoSpaceDE w:val="0"/>
        <w:autoSpaceDN w:val="0"/>
        <w:adjustRightInd w:val="0"/>
        <w:spacing w:before="4" w:line="278" w:lineRule="exact"/>
        <w:rPr>
          <w:rFonts w:asciiTheme="minorHAnsi" w:hAnsiTheme="minorHAnsi" w:cstheme="minorHAnsi"/>
          <w:sz w:val="22"/>
          <w:szCs w:val="22"/>
        </w:rPr>
      </w:pPr>
      <w:r w:rsidRPr="0078353E">
        <w:rPr>
          <w:rFonts w:asciiTheme="minorHAnsi" w:hAnsiTheme="minorHAnsi" w:cstheme="minorHAnsi"/>
          <w:sz w:val="22"/>
          <w:szCs w:val="22"/>
        </w:rPr>
        <w:t xml:space="preserve">solve problems </w:t>
      </w:r>
    </w:p>
    <w:p w:rsidR="00DB600B" w:rsidRPr="0078353E" w:rsidRDefault="00DB600B" w:rsidP="00DB600B">
      <w:pPr>
        <w:widowControl w:val="0"/>
        <w:numPr>
          <w:ilvl w:val="0"/>
          <w:numId w:val="4"/>
        </w:numPr>
        <w:autoSpaceDE w:val="0"/>
        <w:autoSpaceDN w:val="0"/>
        <w:adjustRightInd w:val="0"/>
        <w:spacing w:before="4" w:line="278" w:lineRule="exact"/>
        <w:rPr>
          <w:rFonts w:asciiTheme="minorHAnsi" w:hAnsiTheme="minorHAnsi" w:cstheme="minorHAnsi"/>
          <w:sz w:val="22"/>
          <w:szCs w:val="22"/>
        </w:rPr>
      </w:pPr>
      <w:r w:rsidRPr="0078353E">
        <w:rPr>
          <w:rFonts w:asciiTheme="minorHAnsi" w:hAnsiTheme="minorHAnsi" w:cstheme="minorHAnsi"/>
          <w:sz w:val="22"/>
          <w:szCs w:val="22"/>
        </w:rPr>
        <w:t xml:space="preserve">be creative </w:t>
      </w:r>
      <w:r w:rsidR="007411EA">
        <w:rPr>
          <w:rFonts w:asciiTheme="minorHAnsi" w:hAnsiTheme="minorHAnsi" w:cstheme="minorHAnsi"/>
          <w:sz w:val="22"/>
          <w:szCs w:val="22"/>
        </w:rPr>
        <w:t>and have pride in their learning</w:t>
      </w:r>
    </w:p>
    <w:p w:rsidR="00DB600B" w:rsidRPr="0078353E" w:rsidRDefault="00DB600B" w:rsidP="00DB600B">
      <w:pPr>
        <w:widowControl w:val="0"/>
        <w:numPr>
          <w:ilvl w:val="0"/>
          <w:numId w:val="4"/>
        </w:numPr>
        <w:autoSpaceDE w:val="0"/>
        <w:autoSpaceDN w:val="0"/>
        <w:adjustRightInd w:val="0"/>
        <w:spacing w:line="278" w:lineRule="exact"/>
        <w:rPr>
          <w:rFonts w:asciiTheme="minorHAnsi" w:hAnsiTheme="minorHAnsi" w:cstheme="minorHAnsi"/>
          <w:sz w:val="22"/>
          <w:szCs w:val="22"/>
        </w:rPr>
      </w:pPr>
      <w:r w:rsidRPr="0078353E">
        <w:rPr>
          <w:rFonts w:asciiTheme="minorHAnsi" w:hAnsiTheme="minorHAnsi" w:cstheme="minorHAnsi"/>
          <w:sz w:val="22"/>
          <w:szCs w:val="22"/>
        </w:rPr>
        <w:t xml:space="preserve">discuss their ideas </w:t>
      </w:r>
    </w:p>
    <w:p w:rsidR="00DB600B" w:rsidRPr="0078353E" w:rsidRDefault="007411EA" w:rsidP="00DB600B">
      <w:pPr>
        <w:widowControl w:val="0"/>
        <w:numPr>
          <w:ilvl w:val="0"/>
          <w:numId w:val="4"/>
        </w:numPr>
        <w:autoSpaceDE w:val="0"/>
        <w:autoSpaceDN w:val="0"/>
        <w:adjustRightInd w:val="0"/>
        <w:spacing w:line="259" w:lineRule="exact"/>
        <w:rPr>
          <w:rFonts w:asciiTheme="minorHAnsi" w:hAnsiTheme="minorHAnsi" w:cstheme="minorHAnsi"/>
          <w:sz w:val="22"/>
          <w:szCs w:val="22"/>
        </w:rPr>
      </w:pPr>
      <w:r>
        <w:rPr>
          <w:rFonts w:asciiTheme="minorHAnsi" w:hAnsiTheme="minorHAnsi" w:cstheme="minorHAnsi"/>
          <w:sz w:val="22"/>
          <w:szCs w:val="22"/>
        </w:rPr>
        <w:t xml:space="preserve">develop their social, </w:t>
      </w:r>
      <w:r>
        <w:rPr>
          <w:rFonts w:asciiTheme="minorHAnsi" w:hAnsiTheme="minorHAnsi" w:cstheme="minorHAnsi"/>
          <w:sz w:val="22"/>
          <w:szCs w:val="22"/>
        </w:rPr>
        <w:t xml:space="preserve">vocabulary and </w:t>
      </w:r>
      <w:proofErr w:type="spellStart"/>
      <w:r>
        <w:rPr>
          <w:rFonts w:asciiTheme="minorHAnsi" w:hAnsiTheme="minorHAnsi" w:cstheme="minorHAnsi"/>
          <w:sz w:val="22"/>
          <w:szCs w:val="22"/>
        </w:rPr>
        <w:t>oracy</w:t>
      </w:r>
      <w:proofErr w:type="spellEnd"/>
      <w:r>
        <w:rPr>
          <w:rFonts w:asciiTheme="minorHAnsi" w:hAnsiTheme="minorHAnsi" w:cstheme="minorHAnsi"/>
          <w:sz w:val="22"/>
          <w:szCs w:val="22"/>
        </w:rPr>
        <w:t xml:space="preserve"> skills</w:t>
      </w:r>
    </w:p>
    <w:p w:rsidR="00DB600B" w:rsidRPr="0078353E" w:rsidRDefault="00DB600B" w:rsidP="00DB600B">
      <w:pPr>
        <w:widowControl w:val="0"/>
        <w:numPr>
          <w:ilvl w:val="0"/>
          <w:numId w:val="4"/>
        </w:numPr>
        <w:autoSpaceDE w:val="0"/>
        <w:autoSpaceDN w:val="0"/>
        <w:adjustRightInd w:val="0"/>
        <w:spacing w:before="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develop independence </w:t>
      </w:r>
      <w:r w:rsidR="007411EA">
        <w:rPr>
          <w:rFonts w:asciiTheme="minorHAnsi" w:hAnsiTheme="minorHAnsi" w:cstheme="minorHAnsi"/>
          <w:sz w:val="22"/>
          <w:szCs w:val="22"/>
        </w:rPr>
        <w:t>and integrity</w:t>
      </w:r>
    </w:p>
    <w:p w:rsidR="00DB600B" w:rsidRPr="0078353E" w:rsidRDefault="00DB600B" w:rsidP="00DB600B">
      <w:pPr>
        <w:widowControl w:val="0"/>
        <w:numPr>
          <w:ilvl w:val="0"/>
          <w:numId w:val="4"/>
        </w:numPr>
        <w:autoSpaceDE w:val="0"/>
        <w:autoSpaceDN w:val="0"/>
        <w:adjustRightInd w:val="0"/>
        <w:spacing w:before="24" w:line="240" w:lineRule="exact"/>
        <w:rPr>
          <w:rFonts w:asciiTheme="minorHAnsi" w:hAnsiTheme="minorHAnsi" w:cstheme="minorHAnsi"/>
          <w:sz w:val="22"/>
          <w:szCs w:val="22"/>
        </w:rPr>
      </w:pPr>
      <w:r w:rsidRPr="0078353E">
        <w:rPr>
          <w:rFonts w:asciiTheme="minorHAnsi" w:hAnsiTheme="minorHAnsi" w:cstheme="minorHAnsi"/>
          <w:sz w:val="22"/>
          <w:szCs w:val="22"/>
        </w:rPr>
        <w:t xml:space="preserve">use initiative </w:t>
      </w:r>
    </w:p>
    <w:p w:rsidR="00DB600B" w:rsidRPr="0078353E" w:rsidRDefault="00DB600B" w:rsidP="00DB600B">
      <w:pPr>
        <w:widowControl w:val="0"/>
        <w:numPr>
          <w:ilvl w:val="0"/>
          <w:numId w:val="4"/>
        </w:numPr>
        <w:autoSpaceDE w:val="0"/>
        <w:autoSpaceDN w:val="0"/>
        <w:adjustRightInd w:val="0"/>
        <w:spacing w:before="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receive support </w:t>
      </w:r>
    </w:p>
    <w:p w:rsidR="00DB600B" w:rsidRPr="0078353E" w:rsidRDefault="00DB600B" w:rsidP="00DB600B">
      <w:pPr>
        <w:widowControl w:val="0"/>
        <w:numPr>
          <w:ilvl w:val="0"/>
          <w:numId w:val="4"/>
        </w:numPr>
        <w:autoSpaceDE w:val="0"/>
        <w:autoSpaceDN w:val="0"/>
        <w:adjustRightInd w:val="0"/>
        <w:spacing w:before="19" w:line="259" w:lineRule="exact"/>
        <w:rPr>
          <w:rFonts w:asciiTheme="minorHAnsi" w:hAnsiTheme="minorHAnsi" w:cstheme="minorHAnsi"/>
          <w:sz w:val="22"/>
          <w:szCs w:val="22"/>
        </w:rPr>
      </w:pPr>
      <w:r w:rsidRPr="0078353E">
        <w:rPr>
          <w:rFonts w:asciiTheme="minorHAnsi" w:hAnsiTheme="minorHAnsi" w:cstheme="minorHAnsi"/>
          <w:sz w:val="22"/>
          <w:szCs w:val="22"/>
        </w:rPr>
        <w:t xml:space="preserve">achieve academically </w:t>
      </w:r>
      <w:r w:rsidR="007411EA">
        <w:rPr>
          <w:rFonts w:asciiTheme="minorHAnsi" w:hAnsiTheme="minorHAnsi" w:cstheme="minorHAnsi"/>
          <w:sz w:val="22"/>
          <w:szCs w:val="22"/>
        </w:rPr>
        <w:t>and be ambitious</w:t>
      </w:r>
    </w:p>
    <w:p w:rsidR="00DB600B" w:rsidRPr="00F238A6" w:rsidRDefault="00F238A6">
      <w:pPr>
        <w:rPr>
          <w:rFonts w:asciiTheme="minorHAnsi" w:hAnsiTheme="minorHAnsi" w:cstheme="minorHAnsi"/>
          <w:sz w:val="22"/>
          <w:szCs w:val="22"/>
        </w:rPr>
      </w:pPr>
      <w:r>
        <w:rPr>
          <w:rFonts w:asciiTheme="minorHAnsi" w:hAnsiTheme="minorHAnsi" w:cstheme="minorHAnsi"/>
          <w:sz w:val="22"/>
          <w:szCs w:val="22"/>
        </w:rPr>
        <w:lastRenderedPageBreak/>
        <w:t xml:space="preserve">Please see the guidance on an </w:t>
      </w:r>
      <w:r>
        <w:rPr>
          <w:rFonts w:asciiTheme="minorHAnsi" w:hAnsiTheme="minorHAnsi" w:cstheme="minorHAnsi"/>
          <w:i/>
          <w:sz w:val="22"/>
          <w:szCs w:val="22"/>
        </w:rPr>
        <w:t xml:space="preserve">Effective Oakfield Lesson </w:t>
      </w:r>
      <w:r>
        <w:rPr>
          <w:rFonts w:asciiTheme="minorHAnsi" w:hAnsiTheme="minorHAnsi" w:cstheme="minorHAnsi"/>
          <w:sz w:val="22"/>
          <w:szCs w:val="22"/>
        </w:rPr>
        <w:t>for more information relating to the Climate for Learning.</w:t>
      </w:r>
    </w:p>
    <w:p w:rsidR="00DB600B" w:rsidRPr="0078353E" w:rsidRDefault="00DB600B">
      <w:pPr>
        <w:rPr>
          <w:rFonts w:asciiTheme="minorHAnsi" w:hAnsiTheme="minorHAnsi" w:cstheme="minorHAnsi"/>
          <w:sz w:val="22"/>
          <w:szCs w:val="22"/>
        </w:rPr>
      </w:pPr>
    </w:p>
    <w:p w:rsidR="00813626" w:rsidRPr="0078353E" w:rsidRDefault="00813626">
      <w:pPr>
        <w:rPr>
          <w:rFonts w:asciiTheme="minorHAnsi" w:hAnsiTheme="minorHAnsi" w:cstheme="minorHAnsi"/>
          <w:sz w:val="22"/>
          <w:szCs w:val="22"/>
        </w:rPr>
      </w:pPr>
    </w:p>
    <w:p w:rsidR="00813626" w:rsidRPr="0078353E" w:rsidRDefault="00813626">
      <w:pPr>
        <w:rPr>
          <w:rFonts w:asciiTheme="minorHAnsi" w:hAnsiTheme="minorHAnsi" w:cstheme="minorHAnsi"/>
          <w:b/>
          <w:sz w:val="22"/>
          <w:szCs w:val="22"/>
          <w:u w:val="single"/>
        </w:rPr>
      </w:pPr>
      <w:r w:rsidRPr="0078353E">
        <w:rPr>
          <w:rFonts w:asciiTheme="minorHAnsi" w:hAnsiTheme="minorHAnsi" w:cstheme="minorHAnsi"/>
          <w:b/>
          <w:sz w:val="22"/>
          <w:szCs w:val="22"/>
          <w:u w:val="single"/>
        </w:rPr>
        <w:t>The Structure for Learning</w:t>
      </w:r>
    </w:p>
    <w:p w:rsidR="00813626" w:rsidRPr="0078353E" w:rsidRDefault="00813626">
      <w:pPr>
        <w:rPr>
          <w:rFonts w:asciiTheme="minorHAnsi" w:hAnsiTheme="minorHAnsi" w:cstheme="minorHAnsi"/>
          <w:b/>
          <w:sz w:val="22"/>
          <w:szCs w:val="22"/>
          <w:u w:val="single"/>
        </w:rPr>
      </w:pPr>
    </w:p>
    <w:p w:rsidR="00813626" w:rsidRPr="001D617F" w:rsidRDefault="000634D9">
      <w:pPr>
        <w:rPr>
          <w:rFonts w:asciiTheme="minorHAnsi" w:hAnsiTheme="minorHAnsi" w:cstheme="minorHAnsi"/>
          <w:sz w:val="22"/>
          <w:szCs w:val="22"/>
        </w:rPr>
      </w:pPr>
      <w:r w:rsidRPr="0078353E">
        <w:rPr>
          <w:rFonts w:asciiTheme="minorHAnsi" w:hAnsiTheme="minorHAnsi" w:cstheme="minorHAnsi"/>
          <w:sz w:val="22"/>
          <w:szCs w:val="22"/>
        </w:rPr>
        <w:t xml:space="preserve">Learning in lessons is structured around the pupils, engaging them </w:t>
      </w:r>
      <w:r w:rsidR="00063FC2" w:rsidRPr="0078353E">
        <w:rPr>
          <w:rFonts w:asciiTheme="minorHAnsi" w:hAnsiTheme="minorHAnsi" w:cstheme="minorHAnsi"/>
          <w:sz w:val="22"/>
          <w:szCs w:val="22"/>
        </w:rPr>
        <w:t>with provisions made for all abilities and demographics.</w:t>
      </w:r>
      <w:r w:rsidR="00F76717" w:rsidRPr="0078353E">
        <w:rPr>
          <w:rFonts w:asciiTheme="minorHAnsi" w:hAnsiTheme="minorHAnsi" w:cstheme="minorHAnsi"/>
          <w:sz w:val="22"/>
          <w:szCs w:val="22"/>
        </w:rPr>
        <w:t xml:space="preserve"> At Oakfield Academy, a </w:t>
      </w:r>
      <w:r w:rsidR="00F76717" w:rsidRPr="0078353E">
        <w:rPr>
          <w:rFonts w:asciiTheme="minorHAnsi" w:hAnsiTheme="minorHAnsi" w:cstheme="minorHAnsi"/>
          <w:i/>
          <w:sz w:val="22"/>
          <w:szCs w:val="22"/>
        </w:rPr>
        <w:t>‘Love of Learning’</w:t>
      </w:r>
      <w:r w:rsidR="00F76717" w:rsidRPr="0078353E">
        <w:rPr>
          <w:rFonts w:asciiTheme="minorHAnsi" w:hAnsiTheme="minorHAnsi" w:cstheme="minorHAnsi"/>
          <w:sz w:val="22"/>
          <w:szCs w:val="22"/>
        </w:rPr>
        <w:t xml:space="preserve"> </w:t>
      </w:r>
      <w:r w:rsidR="002A1A6A" w:rsidRPr="0078353E">
        <w:rPr>
          <w:rFonts w:asciiTheme="minorHAnsi" w:hAnsiTheme="minorHAnsi" w:cstheme="minorHAnsi"/>
          <w:sz w:val="22"/>
          <w:szCs w:val="22"/>
        </w:rPr>
        <w:t>is promoted, making pupils awar</w:t>
      </w:r>
      <w:r w:rsidR="006316F6" w:rsidRPr="0078353E">
        <w:rPr>
          <w:rFonts w:asciiTheme="minorHAnsi" w:hAnsiTheme="minorHAnsi" w:cstheme="minorHAnsi"/>
          <w:sz w:val="22"/>
          <w:szCs w:val="22"/>
        </w:rPr>
        <w:t>e of the relevance of their learning</w:t>
      </w:r>
      <w:r w:rsidR="002A1A6A" w:rsidRPr="0078353E">
        <w:rPr>
          <w:rFonts w:asciiTheme="minorHAnsi" w:hAnsiTheme="minorHAnsi" w:cstheme="minorHAnsi"/>
          <w:sz w:val="22"/>
          <w:szCs w:val="22"/>
        </w:rPr>
        <w:t xml:space="preserve"> on a wider context, and how they may apply their learning</w:t>
      </w:r>
      <w:r w:rsidR="001D617F">
        <w:rPr>
          <w:rFonts w:asciiTheme="minorHAnsi" w:hAnsiTheme="minorHAnsi" w:cstheme="minorHAnsi"/>
          <w:sz w:val="22"/>
          <w:szCs w:val="22"/>
        </w:rPr>
        <w:t xml:space="preserve"> to their own lives. Pupils are encouraged to take a </w:t>
      </w:r>
      <w:r w:rsidR="001D617F" w:rsidRPr="001D617F">
        <w:rPr>
          <w:rFonts w:asciiTheme="minorHAnsi" w:hAnsiTheme="minorHAnsi" w:cstheme="minorHAnsi"/>
          <w:i/>
          <w:sz w:val="22"/>
          <w:szCs w:val="22"/>
        </w:rPr>
        <w:t>’scholarship’</w:t>
      </w:r>
      <w:r w:rsidR="001D617F">
        <w:rPr>
          <w:rFonts w:asciiTheme="minorHAnsi" w:hAnsiTheme="minorHAnsi" w:cstheme="minorHAnsi"/>
          <w:sz w:val="22"/>
          <w:szCs w:val="22"/>
        </w:rPr>
        <w:t xml:space="preserve"> </w:t>
      </w:r>
      <w:r w:rsidR="001D617F" w:rsidRPr="001D617F">
        <w:rPr>
          <w:rFonts w:asciiTheme="minorHAnsi" w:hAnsiTheme="minorHAnsi" w:cstheme="minorHAnsi"/>
          <w:sz w:val="22"/>
          <w:szCs w:val="22"/>
        </w:rPr>
        <w:t>view of learning, how it is not just about passing tests and exams but exploring all opportunities subjects can create for them</w:t>
      </w:r>
      <w:r w:rsidR="001D617F">
        <w:rPr>
          <w:rFonts w:asciiTheme="minorHAnsi" w:hAnsiTheme="minorHAnsi" w:cstheme="minorHAnsi"/>
          <w:sz w:val="22"/>
          <w:szCs w:val="22"/>
        </w:rPr>
        <w:t>.</w:t>
      </w:r>
    </w:p>
    <w:p w:rsidR="006316F6" w:rsidRPr="0078353E" w:rsidRDefault="006316F6">
      <w:pPr>
        <w:rPr>
          <w:rFonts w:asciiTheme="minorHAnsi" w:hAnsiTheme="minorHAnsi" w:cstheme="minorHAnsi"/>
          <w:sz w:val="22"/>
          <w:szCs w:val="22"/>
        </w:rPr>
      </w:pPr>
    </w:p>
    <w:p w:rsidR="00566885" w:rsidRDefault="006316F6">
      <w:pPr>
        <w:rPr>
          <w:rFonts w:asciiTheme="minorHAnsi" w:hAnsiTheme="minorHAnsi" w:cstheme="minorHAnsi"/>
          <w:sz w:val="22"/>
          <w:szCs w:val="22"/>
        </w:rPr>
      </w:pPr>
      <w:r w:rsidRPr="0078353E">
        <w:rPr>
          <w:rFonts w:asciiTheme="minorHAnsi" w:hAnsiTheme="minorHAnsi" w:cstheme="minorHAnsi"/>
          <w:sz w:val="22"/>
          <w:szCs w:val="22"/>
        </w:rPr>
        <w:t xml:space="preserve">Learning is structured so pupils feel their efforts are appreciated </w:t>
      </w:r>
      <w:r w:rsidR="0007022F" w:rsidRPr="0078353E">
        <w:rPr>
          <w:rFonts w:asciiTheme="minorHAnsi" w:hAnsiTheme="minorHAnsi" w:cstheme="minorHAnsi"/>
          <w:sz w:val="22"/>
          <w:szCs w:val="22"/>
        </w:rPr>
        <w:t xml:space="preserve">and are encouraged to value the opinions </w:t>
      </w:r>
      <w:r w:rsidR="0034727D" w:rsidRPr="0078353E">
        <w:rPr>
          <w:rFonts w:asciiTheme="minorHAnsi" w:hAnsiTheme="minorHAnsi" w:cstheme="minorHAnsi"/>
          <w:sz w:val="22"/>
          <w:szCs w:val="22"/>
        </w:rPr>
        <w:t>of all members of the class. Lessons are well planned and fit into a scheme of work that will develop pupils to make successful transitions through the Key Stages in all curriculum areas.</w:t>
      </w:r>
      <w:r w:rsidR="0044265B">
        <w:rPr>
          <w:rFonts w:asciiTheme="minorHAnsi" w:hAnsiTheme="minorHAnsi" w:cstheme="minorHAnsi"/>
          <w:sz w:val="22"/>
          <w:szCs w:val="22"/>
        </w:rPr>
        <w:t xml:space="preserve"> </w:t>
      </w:r>
      <w:r w:rsidR="00BE5320">
        <w:rPr>
          <w:rFonts w:asciiTheme="minorHAnsi" w:hAnsiTheme="minorHAnsi" w:cstheme="minorHAnsi"/>
          <w:sz w:val="22"/>
          <w:szCs w:val="22"/>
        </w:rPr>
        <w:t xml:space="preserve">Staff look to structure activities and lessons that may call upon pupil’s abilities to retrieve relevant information and apply it correctly; a great way of embedding core learning ideals. </w:t>
      </w:r>
    </w:p>
    <w:p w:rsidR="004A6D1B" w:rsidRDefault="004A6D1B">
      <w:pPr>
        <w:rPr>
          <w:rFonts w:asciiTheme="minorHAnsi" w:hAnsiTheme="minorHAnsi" w:cstheme="minorHAnsi"/>
          <w:sz w:val="22"/>
          <w:szCs w:val="22"/>
        </w:rPr>
      </w:pPr>
    </w:p>
    <w:p w:rsidR="00BC12E4" w:rsidRPr="0078353E" w:rsidRDefault="0034727D">
      <w:pPr>
        <w:rPr>
          <w:rFonts w:asciiTheme="minorHAnsi" w:hAnsiTheme="minorHAnsi" w:cstheme="minorHAnsi"/>
          <w:sz w:val="22"/>
          <w:szCs w:val="22"/>
        </w:rPr>
      </w:pPr>
      <w:r w:rsidRPr="0078353E">
        <w:rPr>
          <w:rFonts w:asciiTheme="minorHAnsi" w:hAnsiTheme="minorHAnsi" w:cstheme="minorHAnsi"/>
          <w:sz w:val="22"/>
          <w:szCs w:val="22"/>
        </w:rPr>
        <w:t>Pupils are encouraged to read</w:t>
      </w:r>
      <w:r w:rsidR="004530EA">
        <w:rPr>
          <w:rFonts w:asciiTheme="minorHAnsi" w:hAnsiTheme="minorHAnsi" w:cstheme="minorHAnsi"/>
          <w:sz w:val="22"/>
          <w:szCs w:val="22"/>
        </w:rPr>
        <w:t xml:space="preserve"> not just fiction but around their subjects</w:t>
      </w:r>
      <w:r w:rsidRPr="0078353E">
        <w:rPr>
          <w:rFonts w:asciiTheme="minorHAnsi" w:hAnsiTheme="minorHAnsi" w:cstheme="minorHAnsi"/>
          <w:sz w:val="22"/>
          <w:szCs w:val="22"/>
        </w:rPr>
        <w:t xml:space="preserve"> </w:t>
      </w:r>
      <w:r w:rsidR="00E43DF2">
        <w:rPr>
          <w:rFonts w:asciiTheme="minorHAnsi" w:hAnsiTheme="minorHAnsi" w:cstheme="minorHAnsi"/>
          <w:sz w:val="22"/>
          <w:szCs w:val="22"/>
        </w:rPr>
        <w:t xml:space="preserve">to really </w:t>
      </w:r>
      <w:r w:rsidRPr="0078353E">
        <w:rPr>
          <w:rFonts w:asciiTheme="minorHAnsi" w:hAnsiTheme="minorHAnsi" w:cstheme="minorHAnsi"/>
          <w:sz w:val="22"/>
          <w:szCs w:val="22"/>
        </w:rPr>
        <w:t>appreciate the</w:t>
      </w:r>
      <w:r w:rsidR="00E43DF2">
        <w:rPr>
          <w:rFonts w:asciiTheme="minorHAnsi" w:hAnsiTheme="minorHAnsi" w:cstheme="minorHAnsi"/>
          <w:sz w:val="22"/>
          <w:szCs w:val="22"/>
        </w:rPr>
        <w:t xml:space="preserve"> power and pleasure of literacy and how it can be the catalyst for </w:t>
      </w:r>
      <w:r w:rsidR="0082586E">
        <w:rPr>
          <w:rFonts w:asciiTheme="minorHAnsi" w:hAnsiTheme="minorHAnsi" w:cstheme="minorHAnsi"/>
          <w:sz w:val="22"/>
          <w:szCs w:val="22"/>
        </w:rPr>
        <w:t xml:space="preserve">achievement. </w:t>
      </w:r>
      <w:r w:rsidR="00E43DF2">
        <w:rPr>
          <w:rFonts w:asciiTheme="minorHAnsi" w:hAnsiTheme="minorHAnsi" w:cstheme="minorHAnsi"/>
          <w:sz w:val="22"/>
          <w:szCs w:val="22"/>
        </w:rPr>
        <w:t xml:space="preserve"> </w:t>
      </w:r>
      <w:r w:rsidR="0082586E">
        <w:rPr>
          <w:rFonts w:asciiTheme="minorHAnsi" w:hAnsiTheme="minorHAnsi" w:cstheme="minorHAnsi"/>
          <w:sz w:val="22"/>
          <w:szCs w:val="22"/>
        </w:rPr>
        <w:t xml:space="preserve">They are introduced to the </w:t>
      </w:r>
      <w:r w:rsidR="000E1D22">
        <w:rPr>
          <w:rFonts w:asciiTheme="minorHAnsi" w:hAnsiTheme="minorHAnsi" w:cstheme="minorHAnsi"/>
          <w:sz w:val="22"/>
          <w:szCs w:val="22"/>
        </w:rPr>
        <w:t>beauty</w:t>
      </w:r>
      <w:r w:rsidR="0082586E">
        <w:rPr>
          <w:rFonts w:asciiTheme="minorHAnsi" w:hAnsiTheme="minorHAnsi" w:cstheme="minorHAnsi"/>
          <w:sz w:val="22"/>
          <w:szCs w:val="22"/>
        </w:rPr>
        <w:t xml:space="preserve"> of numeracy and how maths plays an important role in all our lives.</w:t>
      </w:r>
    </w:p>
    <w:p w:rsidR="00813626" w:rsidRPr="0078353E" w:rsidRDefault="00813626">
      <w:pPr>
        <w:rPr>
          <w:rFonts w:asciiTheme="minorHAnsi" w:hAnsiTheme="minorHAnsi" w:cstheme="minorHAnsi"/>
          <w:b/>
          <w:sz w:val="22"/>
          <w:szCs w:val="22"/>
          <w:u w:val="single"/>
        </w:rPr>
      </w:pPr>
    </w:p>
    <w:p w:rsidR="00813626" w:rsidRPr="0078353E" w:rsidRDefault="00813626">
      <w:pPr>
        <w:rPr>
          <w:rFonts w:asciiTheme="minorHAnsi" w:hAnsiTheme="minorHAnsi" w:cstheme="minorHAnsi"/>
          <w:b/>
          <w:sz w:val="22"/>
          <w:szCs w:val="22"/>
          <w:u w:val="single"/>
        </w:rPr>
      </w:pPr>
      <w:r w:rsidRPr="0078353E">
        <w:rPr>
          <w:rFonts w:asciiTheme="minorHAnsi" w:hAnsiTheme="minorHAnsi" w:cstheme="minorHAnsi"/>
          <w:b/>
          <w:sz w:val="22"/>
          <w:szCs w:val="22"/>
          <w:u w:val="single"/>
        </w:rPr>
        <w:t>Achievement and Success</w:t>
      </w:r>
    </w:p>
    <w:p w:rsidR="00813626" w:rsidRPr="0078353E" w:rsidRDefault="00813626">
      <w:pPr>
        <w:rPr>
          <w:rFonts w:asciiTheme="minorHAnsi" w:hAnsiTheme="minorHAnsi" w:cstheme="minorHAnsi"/>
          <w:b/>
          <w:sz w:val="22"/>
          <w:szCs w:val="22"/>
          <w:u w:val="single"/>
        </w:rPr>
      </w:pPr>
    </w:p>
    <w:p w:rsidR="00C3355B" w:rsidRDefault="00F21239" w:rsidP="00C3355B">
      <w:pPr>
        <w:autoSpaceDE w:val="0"/>
        <w:autoSpaceDN w:val="0"/>
        <w:adjustRightInd w:val="0"/>
        <w:spacing w:before="14" w:line="259" w:lineRule="exact"/>
        <w:rPr>
          <w:rFonts w:asciiTheme="minorHAnsi" w:hAnsiTheme="minorHAnsi" w:cstheme="minorHAnsi"/>
          <w:sz w:val="22"/>
          <w:szCs w:val="22"/>
        </w:rPr>
      </w:pPr>
      <w:r>
        <w:rPr>
          <w:rFonts w:asciiTheme="minorHAnsi" w:hAnsiTheme="minorHAnsi" w:cstheme="minorHAnsi"/>
          <w:sz w:val="22"/>
          <w:szCs w:val="22"/>
        </w:rPr>
        <w:t xml:space="preserve">Oakfield celebrates achievements and successes of pupils and staff, across academia and </w:t>
      </w:r>
      <w:r w:rsidR="00412DC7">
        <w:rPr>
          <w:rFonts w:asciiTheme="minorHAnsi" w:hAnsiTheme="minorHAnsi" w:cstheme="minorHAnsi"/>
          <w:sz w:val="22"/>
          <w:szCs w:val="22"/>
        </w:rPr>
        <w:t>extra-curricular</w:t>
      </w:r>
      <w:r>
        <w:rPr>
          <w:rFonts w:asciiTheme="minorHAnsi" w:hAnsiTheme="minorHAnsi" w:cstheme="minorHAnsi"/>
          <w:sz w:val="22"/>
          <w:szCs w:val="22"/>
        </w:rPr>
        <w:t xml:space="preserve"> </w:t>
      </w:r>
      <w:r w:rsidR="00412DC7">
        <w:rPr>
          <w:rFonts w:asciiTheme="minorHAnsi" w:hAnsiTheme="minorHAnsi" w:cstheme="minorHAnsi"/>
          <w:sz w:val="22"/>
          <w:szCs w:val="22"/>
        </w:rPr>
        <w:t>activities, in and out of school. Praise is given to pupils through the personal interactions with staff, and through the reward systems in place across the school. Pupils and staff are encouraged to set their own targets, challenging themselves to achieve beyond these targ</w:t>
      </w:r>
      <w:r w:rsidR="00A53801">
        <w:rPr>
          <w:rFonts w:asciiTheme="minorHAnsi" w:hAnsiTheme="minorHAnsi" w:cstheme="minorHAnsi"/>
          <w:sz w:val="22"/>
          <w:szCs w:val="22"/>
        </w:rPr>
        <w:t>ets throughout the school year</w:t>
      </w:r>
      <w:r w:rsidR="00412DC7" w:rsidRPr="00412DC7">
        <w:rPr>
          <w:rFonts w:asciiTheme="minorHAnsi" w:hAnsiTheme="minorHAnsi" w:cstheme="minorHAnsi"/>
          <w:i/>
          <w:sz w:val="22"/>
          <w:szCs w:val="22"/>
        </w:rPr>
        <w:t>.</w:t>
      </w:r>
      <w:r w:rsidR="00412DC7">
        <w:rPr>
          <w:rFonts w:asciiTheme="minorHAnsi" w:hAnsiTheme="minorHAnsi" w:cstheme="minorHAnsi"/>
          <w:i/>
          <w:sz w:val="22"/>
          <w:szCs w:val="22"/>
        </w:rPr>
        <w:t xml:space="preserve"> </w:t>
      </w:r>
      <w:r w:rsidR="00C3355B">
        <w:rPr>
          <w:rFonts w:asciiTheme="minorHAnsi" w:hAnsiTheme="minorHAnsi" w:cstheme="minorHAnsi"/>
          <w:sz w:val="22"/>
          <w:szCs w:val="22"/>
        </w:rPr>
        <w:t xml:space="preserve">Social, physical, creative and academic achievements are celebrated in many ways as an on-going process in all aspects of school life, by: </w:t>
      </w:r>
    </w:p>
    <w:p w:rsidR="00C3355B" w:rsidRDefault="00C3355B" w:rsidP="00C3355B">
      <w:pPr>
        <w:widowControl w:val="0"/>
        <w:numPr>
          <w:ilvl w:val="0"/>
          <w:numId w:val="5"/>
        </w:numPr>
        <w:autoSpaceDE w:val="0"/>
        <w:autoSpaceDN w:val="0"/>
        <w:adjustRightInd w:val="0"/>
        <w:spacing w:before="9" w:line="259" w:lineRule="exact"/>
        <w:rPr>
          <w:rFonts w:asciiTheme="minorHAnsi" w:hAnsiTheme="minorHAnsi" w:cstheme="minorHAnsi"/>
          <w:sz w:val="22"/>
          <w:szCs w:val="22"/>
        </w:rPr>
      </w:pPr>
      <w:r>
        <w:rPr>
          <w:rFonts w:asciiTheme="minorHAnsi" w:hAnsiTheme="minorHAnsi" w:cstheme="minorHAnsi"/>
          <w:sz w:val="22"/>
          <w:szCs w:val="22"/>
        </w:rPr>
        <w:t>verbal or written praise by teachers, peers, year heads, pastoral care team leader, Senior Leadership Team,  governors, community organisations and parents</w:t>
      </w:r>
    </w:p>
    <w:p w:rsidR="00C3355B" w:rsidRDefault="00C3355B" w:rsidP="00C3355B">
      <w:pPr>
        <w:widowControl w:val="0"/>
        <w:numPr>
          <w:ilvl w:val="0"/>
          <w:numId w:val="5"/>
        </w:numPr>
        <w:autoSpaceDE w:val="0"/>
        <w:autoSpaceDN w:val="0"/>
        <w:adjustRightInd w:val="0"/>
        <w:spacing w:before="9" w:line="259" w:lineRule="exact"/>
        <w:rPr>
          <w:rFonts w:asciiTheme="minorHAnsi" w:hAnsiTheme="minorHAnsi" w:cstheme="minorHAnsi"/>
          <w:sz w:val="22"/>
          <w:szCs w:val="22"/>
        </w:rPr>
      </w:pPr>
      <w:r>
        <w:rPr>
          <w:rFonts w:asciiTheme="minorHAnsi" w:hAnsiTheme="minorHAnsi" w:cstheme="minorHAnsi"/>
          <w:sz w:val="22"/>
          <w:szCs w:val="22"/>
        </w:rPr>
        <w:t xml:space="preserve">displays of work </w:t>
      </w:r>
    </w:p>
    <w:p w:rsidR="006C5215" w:rsidRDefault="006C5215" w:rsidP="00C3355B">
      <w:pPr>
        <w:widowControl w:val="0"/>
        <w:numPr>
          <w:ilvl w:val="0"/>
          <w:numId w:val="5"/>
        </w:numPr>
        <w:autoSpaceDE w:val="0"/>
        <w:autoSpaceDN w:val="0"/>
        <w:adjustRightInd w:val="0"/>
        <w:spacing w:before="9" w:line="259" w:lineRule="exact"/>
        <w:rPr>
          <w:rFonts w:asciiTheme="minorHAnsi" w:hAnsiTheme="minorHAnsi" w:cstheme="minorHAnsi"/>
          <w:sz w:val="22"/>
          <w:szCs w:val="22"/>
        </w:rPr>
      </w:pPr>
      <w:r>
        <w:rPr>
          <w:rFonts w:asciiTheme="minorHAnsi" w:hAnsiTheme="minorHAnsi" w:cstheme="minorHAnsi"/>
          <w:sz w:val="22"/>
          <w:szCs w:val="22"/>
        </w:rPr>
        <w:t>Through learning looks performed by all staff</w:t>
      </w:r>
    </w:p>
    <w:p w:rsidR="00C3355B" w:rsidRDefault="00C3355B" w:rsidP="00C3355B">
      <w:pPr>
        <w:widowControl w:val="0"/>
        <w:numPr>
          <w:ilvl w:val="0"/>
          <w:numId w:val="5"/>
        </w:numPr>
        <w:autoSpaceDE w:val="0"/>
        <w:autoSpaceDN w:val="0"/>
        <w:adjustRightInd w:val="0"/>
        <w:spacing w:before="9" w:line="259" w:lineRule="exact"/>
        <w:rPr>
          <w:rFonts w:asciiTheme="minorHAnsi" w:hAnsiTheme="minorHAnsi" w:cstheme="minorHAnsi"/>
          <w:sz w:val="22"/>
          <w:szCs w:val="22"/>
        </w:rPr>
      </w:pPr>
      <w:r>
        <w:rPr>
          <w:rFonts w:asciiTheme="minorHAnsi" w:hAnsiTheme="minorHAnsi" w:cstheme="minorHAnsi"/>
          <w:sz w:val="22"/>
          <w:szCs w:val="22"/>
        </w:rPr>
        <w:t xml:space="preserve">opportunities to perform or share </w:t>
      </w:r>
    </w:p>
    <w:p w:rsidR="00C3355B" w:rsidRDefault="00C3355B" w:rsidP="00C3355B">
      <w:pPr>
        <w:widowControl w:val="0"/>
        <w:numPr>
          <w:ilvl w:val="0"/>
          <w:numId w:val="5"/>
        </w:numPr>
        <w:autoSpaceDE w:val="0"/>
        <w:autoSpaceDN w:val="0"/>
        <w:adjustRightInd w:val="0"/>
        <w:spacing w:before="9" w:line="259" w:lineRule="exact"/>
        <w:rPr>
          <w:rFonts w:asciiTheme="minorHAnsi" w:hAnsiTheme="minorHAnsi" w:cstheme="minorHAnsi"/>
          <w:sz w:val="22"/>
          <w:szCs w:val="22"/>
        </w:rPr>
      </w:pPr>
      <w:r>
        <w:rPr>
          <w:rFonts w:asciiTheme="minorHAnsi" w:hAnsiTheme="minorHAnsi" w:cstheme="minorHAnsi"/>
          <w:sz w:val="22"/>
          <w:szCs w:val="22"/>
        </w:rPr>
        <w:t xml:space="preserve">encouraging self esteem </w:t>
      </w:r>
    </w:p>
    <w:p w:rsidR="00C3355B" w:rsidRDefault="00C3355B" w:rsidP="00C3355B">
      <w:pPr>
        <w:widowControl w:val="0"/>
        <w:numPr>
          <w:ilvl w:val="0"/>
          <w:numId w:val="5"/>
        </w:numPr>
        <w:autoSpaceDE w:val="0"/>
        <w:autoSpaceDN w:val="0"/>
        <w:adjustRightInd w:val="0"/>
        <w:spacing w:before="4" w:line="259" w:lineRule="exact"/>
        <w:rPr>
          <w:rFonts w:asciiTheme="minorHAnsi" w:hAnsiTheme="minorHAnsi" w:cstheme="minorHAnsi"/>
          <w:sz w:val="22"/>
          <w:szCs w:val="22"/>
        </w:rPr>
      </w:pPr>
      <w:r>
        <w:rPr>
          <w:rFonts w:asciiTheme="minorHAnsi" w:hAnsiTheme="minorHAnsi" w:cstheme="minorHAnsi"/>
          <w:sz w:val="22"/>
          <w:szCs w:val="22"/>
        </w:rPr>
        <w:t>Reward System KS2 and 3</w:t>
      </w:r>
      <w:r w:rsidR="006C5215">
        <w:rPr>
          <w:rFonts w:asciiTheme="minorHAnsi" w:hAnsiTheme="minorHAnsi" w:cstheme="minorHAnsi"/>
          <w:sz w:val="22"/>
          <w:szCs w:val="22"/>
        </w:rPr>
        <w:t>, (shout-outs, merits</w:t>
      </w:r>
      <w:bookmarkStart w:id="0" w:name="_GoBack"/>
      <w:bookmarkEnd w:id="0"/>
      <w:r w:rsidR="006C5215">
        <w:rPr>
          <w:rFonts w:asciiTheme="minorHAnsi" w:hAnsiTheme="minorHAnsi" w:cstheme="minorHAnsi"/>
          <w:sz w:val="22"/>
          <w:szCs w:val="22"/>
        </w:rPr>
        <w:t xml:space="preserve"> etc.)</w:t>
      </w:r>
    </w:p>
    <w:p w:rsidR="00C3355B" w:rsidRPr="00C3355B" w:rsidRDefault="00C3355B" w:rsidP="00C3355B">
      <w:pPr>
        <w:widowControl w:val="0"/>
        <w:numPr>
          <w:ilvl w:val="0"/>
          <w:numId w:val="5"/>
        </w:numPr>
        <w:autoSpaceDE w:val="0"/>
        <w:autoSpaceDN w:val="0"/>
        <w:adjustRightInd w:val="0"/>
        <w:spacing w:before="4" w:line="259" w:lineRule="exact"/>
        <w:rPr>
          <w:rFonts w:asciiTheme="minorHAnsi" w:hAnsiTheme="minorHAnsi" w:cstheme="minorHAnsi"/>
          <w:sz w:val="22"/>
          <w:szCs w:val="22"/>
        </w:rPr>
      </w:pPr>
      <w:r w:rsidRPr="00C3355B">
        <w:rPr>
          <w:rFonts w:asciiTheme="minorHAnsi" w:hAnsiTheme="minorHAnsi" w:cstheme="minorHAnsi"/>
          <w:sz w:val="22"/>
          <w:szCs w:val="22"/>
        </w:rPr>
        <w:t xml:space="preserve">sharing success with the community </w:t>
      </w:r>
    </w:p>
    <w:p w:rsidR="00813626" w:rsidRPr="00C3355B" w:rsidRDefault="00813626">
      <w:pPr>
        <w:rPr>
          <w:rFonts w:asciiTheme="minorHAnsi" w:hAnsiTheme="minorHAnsi" w:cstheme="minorHAnsi"/>
          <w:sz w:val="22"/>
          <w:szCs w:val="22"/>
        </w:rPr>
      </w:pPr>
    </w:p>
    <w:p w:rsidR="00813626" w:rsidRPr="0078353E" w:rsidRDefault="00813626">
      <w:pPr>
        <w:rPr>
          <w:rFonts w:asciiTheme="minorHAnsi" w:hAnsiTheme="minorHAnsi" w:cstheme="minorHAnsi"/>
          <w:b/>
          <w:sz w:val="22"/>
          <w:szCs w:val="22"/>
          <w:u w:val="single"/>
        </w:rPr>
      </w:pPr>
    </w:p>
    <w:p w:rsidR="002C2C7C" w:rsidRPr="0078353E" w:rsidRDefault="002C2C7C">
      <w:pPr>
        <w:rPr>
          <w:rFonts w:asciiTheme="minorHAnsi" w:hAnsiTheme="minorHAnsi" w:cstheme="minorHAnsi"/>
          <w:sz w:val="22"/>
          <w:szCs w:val="22"/>
        </w:rPr>
      </w:pPr>
    </w:p>
    <w:p w:rsidR="002C2C7C" w:rsidRPr="0078353E" w:rsidRDefault="002C2C7C">
      <w:pPr>
        <w:rPr>
          <w:rFonts w:asciiTheme="minorHAnsi" w:hAnsiTheme="minorHAnsi"/>
          <w:sz w:val="22"/>
          <w:szCs w:val="22"/>
        </w:rPr>
      </w:pPr>
    </w:p>
    <w:sectPr w:rsidR="002C2C7C" w:rsidRPr="00783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384"/>
    <w:multiLevelType w:val="hybridMultilevel"/>
    <w:tmpl w:val="AA0CF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2F4E1D"/>
    <w:multiLevelType w:val="hybridMultilevel"/>
    <w:tmpl w:val="C5A4C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08270C"/>
    <w:multiLevelType w:val="hybridMultilevel"/>
    <w:tmpl w:val="984A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203B77"/>
    <w:multiLevelType w:val="hybridMultilevel"/>
    <w:tmpl w:val="24867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70194E5B"/>
    <w:multiLevelType w:val="hybridMultilevel"/>
    <w:tmpl w:val="8CB8F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92"/>
    <w:rsid w:val="000634D9"/>
    <w:rsid w:val="00063FC2"/>
    <w:rsid w:val="0006612D"/>
    <w:rsid w:val="0007022F"/>
    <w:rsid w:val="000A5434"/>
    <w:rsid w:val="000E1D22"/>
    <w:rsid w:val="001D617F"/>
    <w:rsid w:val="00216D10"/>
    <w:rsid w:val="00217398"/>
    <w:rsid w:val="00230B5C"/>
    <w:rsid w:val="002A1A6A"/>
    <w:rsid w:val="002B1F05"/>
    <w:rsid w:val="002C2C7C"/>
    <w:rsid w:val="0034727D"/>
    <w:rsid w:val="00381DD6"/>
    <w:rsid w:val="003F7D04"/>
    <w:rsid w:val="00412DC7"/>
    <w:rsid w:val="0044265B"/>
    <w:rsid w:val="004530EA"/>
    <w:rsid w:val="004A6D1B"/>
    <w:rsid w:val="004D04DD"/>
    <w:rsid w:val="00566885"/>
    <w:rsid w:val="00606502"/>
    <w:rsid w:val="006316F6"/>
    <w:rsid w:val="006C5215"/>
    <w:rsid w:val="006D0092"/>
    <w:rsid w:val="00741155"/>
    <w:rsid w:val="007411EA"/>
    <w:rsid w:val="0078353E"/>
    <w:rsid w:val="007936F6"/>
    <w:rsid w:val="00813626"/>
    <w:rsid w:val="0082586E"/>
    <w:rsid w:val="008377E2"/>
    <w:rsid w:val="008D7E41"/>
    <w:rsid w:val="00A5356E"/>
    <w:rsid w:val="00A53801"/>
    <w:rsid w:val="00B261B4"/>
    <w:rsid w:val="00B41433"/>
    <w:rsid w:val="00B57324"/>
    <w:rsid w:val="00BC12E4"/>
    <w:rsid w:val="00BE5320"/>
    <w:rsid w:val="00C3355B"/>
    <w:rsid w:val="00C41FE8"/>
    <w:rsid w:val="00D25AF3"/>
    <w:rsid w:val="00DA44BD"/>
    <w:rsid w:val="00DB4FC6"/>
    <w:rsid w:val="00DB600B"/>
    <w:rsid w:val="00E33B8C"/>
    <w:rsid w:val="00E43DF2"/>
    <w:rsid w:val="00F21239"/>
    <w:rsid w:val="00F238A6"/>
    <w:rsid w:val="00F76717"/>
    <w:rsid w:val="00F94AFE"/>
    <w:rsid w:val="00FE06C9"/>
    <w:rsid w:val="00FE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McGrath</dc:creator>
  <cp:lastModifiedBy>David McGrath</cp:lastModifiedBy>
  <cp:revision>3</cp:revision>
  <dcterms:created xsi:type="dcterms:W3CDTF">2019-07-17T13:32:00Z</dcterms:created>
  <dcterms:modified xsi:type="dcterms:W3CDTF">2019-07-17T13:33:00Z</dcterms:modified>
</cp:coreProperties>
</file>